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B9" w:rsidRDefault="007E35B9" w:rsidP="007E35B9">
      <w:pPr>
        <w:suppressAutoHyphens w:val="0"/>
        <w:spacing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B00DD0" w:rsidRPr="005C482B" w:rsidRDefault="00B00DD0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5C482B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Протокол №1</w:t>
      </w:r>
    </w:p>
    <w:p w:rsidR="00E259B1" w:rsidRDefault="00E259B1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з</w:t>
      </w:r>
      <w:r w:rsidR="00B00DD0" w:rsidRPr="0018524E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аседания школьного методического объединения </w:t>
      </w:r>
    </w:p>
    <w:p w:rsidR="00B00DD0" w:rsidRPr="0018524E" w:rsidRDefault="00B00DD0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учителей начальной школы от </w:t>
      </w:r>
      <w:r w:rsidR="00E259B1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24.08.</w:t>
      </w:r>
      <w:r w:rsidRPr="0018524E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2022 года</w:t>
      </w:r>
    </w:p>
    <w:p w:rsidR="00512C1B" w:rsidRPr="00512C1B" w:rsidRDefault="00B00DD0" w:rsidP="007E35B9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Тема:</w:t>
      </w:r>
      <w:r w:rsidR="00512C1B"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 «Планирование и организация методической работы учителей начальных классов на 202</w:t>
      </w:r>
      <w:r w:rsidR="00A1300E" w:rsidRPr="001852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2</w:t>
      </w:r>
      <w:r w:rsidR="00512C1B"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-202</w:t>
      </w:r>
      <w:r w:rsidR="00A1300E" w:rsidRPr="001852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3</w:t>
      </w:r>
      <w:r w:rsidR="00512C1B"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учебный год»</w:t>
      </w:r>
      <w:r w:rsidR="007E35B9" w:rsidRPr="001852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Присутствовали: 5</w:t>
      </w:r>
      <w:r w:rsidR="00B00DD0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чел.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Повестка дня: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Анализ работы МО начальной школы за 20</w:t>
      </w:r>
      <w:r w:rsidR="001F7001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21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-202</w:t>
      </w:r>
      <w:r w:rsidR="001F7001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учебный год.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Обсуждение и утверждение плана работы методического объединения на 202</w:t>
      </w:r>
      <w:r w:rsidR="001F7001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-202</w:t>
      </w:r>
      <w:r w:rsidR="001F7001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год.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Утверждение ответственных за подготовку материалов ШМО.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Обсуждение нормативных, програм</w:t>
      </w:r>
      <w:r w:rsidR="001F7001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 – методических документов.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Рассмотрение и рекомендации по составлению рабочих программ по предметам и внеурочной деятельности в соответствии с требованиями ФГОС НОО (1,2,3,4 кл.)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Утверждение фонда оценочных средств 2-4 классов.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Корректировка и утверждение тем по самообразованию педагогов.</w:t>
      </w:r>
    </w:p>
    <w:p w:rsidR="00512C1B" w:rsidRPr="00512C1B" w:rsidRDefault="00512C1B" w:rsidP="00512C1B">
      <w:pPr>
        <w:numPr>
          <w:ilvl w:val="0"/>
          <w:numId w:val="4"/>
        </w:numPr>
        <w:suppressAutoHyphens w:val="0"/>
        <w:spacing w:after="20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Обсуждение и участие учителей и учащихся начальных классов в различных конкурсах.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Слушали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: по первому и второму вопросам выступила </w:t>
      </w:r>
      <w:r w:rsidR="00E259B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Хичеева Ц.П.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руководитель ШМО учителей начальных классов. </w:t>
      </w:r>
      <w:r w:rsidR="00E259B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Цагулина Петровна 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провела анализ работы МО за прошлый год, кратко описала открытые уроки и мероприятия, с участием учителей начальных классов, проанализировала результаты деятельности МО, возникающие проблемы и пути их коррекции. Работа МО начальных классов была оценена как удовлетворительная. Она предоставила на обсуждение предварительный план работы МО: в течение года состоится 5 заседаний. В процессе обсуждения были определены цели и задачи работы МО на 202</w:t>
      </w:r>
      <w:r w:rsidR="00BC59DD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- 202</w:t>
      </w:r>
      <w:r w:rsidR="00BC59DD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учебный год.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Методическая тема МО учителей начальных классов: </w:t>
      </w: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«</w:t>
      </w:r>
      <w:r w:rsidR="00D43631" w:rsidRPr="001852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Педагогические технологии формирования и развития функциональной грамотности как способ повышения качества образования младшего школьника</w:t>
      </w: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».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Цель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школьного методического объединения учителей начальных классов:</w:t>
      </w:r>
    </w:p>
    <w:p w:rsidR="00512C1B" w:rsidRPr="00512C1B" w:rsidRDefault="00512C1B" w:rsidP="00B00DD0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</w:t>
      </w:r>
      <w:r w:rsidR="00DD35C0" w:rsidRPr="0018524E">
        <w:rPr>
          <w:rFonts w:ascii="Times New Roman" w:hAnsi="Times New Roman" w:cs="Times New Roman"/>
          <w:sz w:val="28"/>
          <w:szCs w:val="28"/>
        </w:rPr>
        <w:t xml:space="preserve"> </w:t>
      </w:r>
      <w:r w:rsidR="00DD35C0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512C1B" w:rsidRPr="0018524E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Задачи:</w:t>
      </w:r>
    </w:p>
    <w:p w:rsidR="006136D0" w:rsidRPr="0018524E" w:rsidRDefault="006136D0" w:rsidP="006136D0">
      <w:pPr>
        <w:pStyle w:val="ab"/>
        <w:numPr>
          <w:ilvl w:val="0"/>
          <w:numId w:val="5"/>
        </w:num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Создание условий для реализации ФГОС начального образования (НОО) для поэтапного введения обновлённых ФГОС НОО.</w:t>
      </w:r>
    </w:p>
    <w:p w:rsidR="006136D0" w:rsidRPr="0018524E" w:rsidRDefault="006136D0" w:rsidP="006136D0">
      <w:pPr>
        <w:pStyle w:val="ab"/>
        <w:numPr>
          <w:ilvl w:val="0"/>
          <w:numId w:val="5"/>
        </w:num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:rsidR="006136D0" w:rsidRPr="0018524E" w:rsidRDefault="006136D0" w:rsidP="006136D0">
      <w:pPr>
        <w:pStyle w:val="ab"/>
        <w:numPr>
          <w:ilvl w:val="0"/>
          <w:numId w:val="5"/>
        </w:num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:rsidR="006136D0" w:rsidRPr="0018524E" w:rsidRDefault="006136D0" w:rsidP="006136D0">
      <w:pPr>
        <w:pStyle w:val="ab"/>
        <w:numPr>
          <w:ilvl w:val="0"/>
          <w:numId w:val="5"/>
        </w:num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Развитие системы работы с детьми, имеющими повышенные интеллектуальные способности.</w:t>
      </w:r>
    </w:p>
    <w:p w:rsidR="006136D0" w:rsidRPr="0018524E" w:rsidRDefault="006136D0" w:rsidP="006136D0">
      <w:pPr>
        <w:pStyle w:val="ab"/>
        <w:numPr>
          <w:ilvl w:val="0"/>
          <w:numId w:val="5"/>
        </w:num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здоровья, работа с детьми с ОВЗ.</w:t>
      </w:r>
    </w:p>
    <w:p w:rsidR="00512C1B" w:rsidRPr="0018524E" w:rsidRDefault="006136D0" w:rsidP="00DD35C0">
      <w:pPr>
        <w:pStyle w:val="ab"/>
        <w:numPr>
          <w:ilvl w:val="0"/>
          <w:numId w:val="5"/>
        </w:numPr>
        <w:suppressAutoHyphens w:val="0"/>
        <w:spacing w:after="200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Осуществление психолого-педагогической поддержки учащимся и педагогам</w:t>
      </w:r>
      <w:r w:rsidRPr="0018524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Решили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 работу МО за 20</w:t>
      </w:r>
      <w:r w:rsidR="00735E7A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21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-202</w:t>
      </w:r>
      <w:r w:rsidR="00735E7A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учебный год считать удовлетворительной. Утвердить план работы МО на новый 202</w:t>
      </w:r>
      <w:r w:rsidR="00735E7A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-202</w:t>
      </w:r>
      <w:r w:rsidR="00735E7A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учебный год. Проводить работу ШМО учителей начальных классов по разработанному плану.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Слушали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: по третьему вопросу слушали </w:t>
      </w:r>
      <w:r w:rsidR="00D304E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Хичееву Ц.П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., которая вынесла на рассмотрение план вопросов для обсуждения на ШМО и определили ответственных за выполнение.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Решили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 Утвердить и подготовить необходимые вопросы на следующих заседаниях.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Слушали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: по четвертому вопросу слушали </w:t>
      </w:r>
      <w:r w:rsidR="00D304E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Хичееву Ц.П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., которая вынесла на рассмотрение обсуждение нормативно, программно – методические документы.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Решили: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принять во внимание все рекомендации и использовать их в работе.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Слушали: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 по пятому и шестому вопросу слушали </w:t>
      </w:r>
      <w:r w:rsidR="00265BCC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зам</w:t>
      </w:r>
      <w:r w:rsidR="007E35B9" w:rsidRPr="001852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естителя </w:t>
      </w:r>
      <w:r w:rsidR="00D304E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директора Мукабенову Л.Н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="00A670F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Были рассмотрены и рекомендованы к утверждению рабочие программы, календарно – тематическое планирование по предметам и внеурочной деятельности учителей начальных классов, а также материалы фондов оценочных средств.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Решили: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Рассмотренные программы по предметам и внеурочной деятельности, фонды оценочных средств принять за основу и использовать в работе.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Слушали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 были проанализированы темы по самообразованию учителей начальных классов, намечена практическая работа – выход на МО по темам самообразования.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Решили: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продолжить работу по самообразованию всем учителям.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Слушали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 были проанализированы и обсуждены участие учителей и учащихся начальных классов в различных конкурсах.</w:t>
      </w:r>
    </w:p>
    <w:p w:rsidR="00512C1B" w:rsidRPr="00512C1B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12C1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Решили</w:t>
      </w:r>
      <w:r w:rsidRPr="00512C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 продолжить работу с одаренными учениками и участвовать в конкурсах на различных уровнях, а также участвовать и самим учителям.</w:t>
      </w:r>
    </w:p>
    <w:p w:rsidR="007E5EA7" w:rsidRPr="0018524E" w:rsidRDefault="007E5EA7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8524E">
        <w:rPr>
          <w:rFonts w:ascii="Times New Roman" w:hAnsi="Times New Roman" w:cs="Times New Roman"/>
          <w:sz w:val="28"/>
          <w:szCs w:val="28"/>
        </w:rPr>
        <w:t xml:space="preserve">Руководитель   ШМО учителей начальных классов      </w:t>
      </w:r>
      <w:r w:rsidRPr="0018524E">
        <w:rPr>
          <w:rFonts w:ascii="Times New Roman" w:hAnsi="Times New Roman" w:cs="Times New Roman"/>
          <w:sz w:val="28"/>
          <w:szCs w:val="28"/>
        </w:rPr>
        <w:softHyphen/>
      </w:r>
      <w:r w:rsidRPr="0018524E">
        <w:rPr>
          <w:rFonts w:ascii="Times New Roman" w:hAnsi="Times New Roman" w:cs="Times New Roman"/>
          <w:sz w:val="28"/>
          <w:szCs w:val="28"/>
        </w:rPr>
        <w:softHyphen/>
      </w:r>
      <w:r w:rsidRPr="0018524E">
        <w:rPr>
          <w:rFonts w:ascii="Times New Roman" w:hAnsi="Times New Roman" w:cs="Times New Roman"/>
          <w:sz w:val="28"/>
          <w:szCs w:val="28"/>
        </w:rPr>
        <w:softHyphen/>
        <w:t xml:space="preserve">    </w:t>
      </w:r>
      <w:r w:rsidR="00D304EA">
        <w:rPr>
          <w:rFonts w:ascii="Times New Roman" w:hAnsi="Times New Roman" w:cs="Times New Roman"/>
          <w:sz w:val="28"/>
          <w:szCs w:val="28"/>
        </w:rPr>
        <w:t xml:space="preserve">      Хичеева Ц</w:t>
      </w:r>
      <w:r w:rsidRPr="0018524E">
        <w:rPr>
          <w:rFonts w:ascii="Times New Roman" w:hAnsi="Times New Roman" w:cs="Times New Roman"/>
          <w:sz w:val="28"/>
          <w:szCs w:val="28"/>
        </w:rPr>
        <w:t>.</w:t>
      </w:r>
      <w:r w:rsidR="00D304EA">
        <w:rPr>
          <w:rFonts w:ascii="Times New Roman" w:hAnsi="Times New Roman" w:cs="Times New Roman"/>
          <w:sz w:val="28"/>
          <w:szCs w:val="28"/>
        </w:rPr>
        <w:t>П.</w:t>
      </w:r>
      <w:bookmarkStart w:id="0" w:name="_GoBack"/>
      <w:bookmarkEnd w:id="0"/>
    </w:p>
    <w:p w:rsidR="007E5EA7" w:rsidRPr="0018524E" w:rsidRDefault="007E5EA7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EA7" w:rsidRPr="0018524E" w:rsidRDefault="007E5EA7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EA7" w:rsidRPr="0018524E" w:rsidRDefault="007E5EA7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2C1B" w:rsidRPr="0018524E" w:rsidRDefault="00512C1B" w:rsidP="00512C1B">
      <w:pPr>
        <w:rPr>
          <w:rFonts w:ascii="Times New Roman" w:hAnsi="Times New Roman" w:cs="Times New Roman"/>
          <w:sz w:val="28"/>
          <w:szCs w:val="28"/>
        </w:rPr>
      </w:pPr>
    </w:p>
    <w:sectPr w:rsidR="00512C1B" w:rsidRPr="0018524E" w:rsidSect="007E35B9">
      <w:pgSz w:w="11906" w:h="16838"/>
      <w:pgMar w:top="720" w:right="720" w:bottom="720" w:left="72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B5" w:rsidRDefault="008150B5" w:rsidP="00512C1B">
      <w:r>
        <w:separator/>
      </w:r>
    </w:p>
  </w:endnote>
  <w:endnote w:type="continuationSeparator" w:id="0">
    <w:p w:rsidR="008150B5" w:rsidRDefault="008150B5" w:rsidP="0051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B5" w:rsidRDefault="008150B5" w:rsidP="00512C1B">
      <w:r>
        <w:separator/>
      </w:r>
    </w:p>
  </w:footnote>
  <w:footnote w:type="continuationSeparator" w:id="0">
    <w:p w:rsidR="008150B5" w:rsidRDefault="008150B5" w:rsidP="00512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9E2"/>
    <w:multiLevelType w:val="hybridMultilevel"/>
    <w:tmpl w:val="96ACD112"/>
    <w:lvl w:ilvl="0" w:tplc="C47C8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8DD"/>
    <w:rsid w:val="00017BB8"/>
    <w:rsid w:val="000F7ECA"/>
    <w:rsid w:val="00137298"/>
    <w:rsid w:val="0018524E"/>
    <w:rsid w:val="001D22F5"/>
    <w:rsid w:val="001E53F1"/>
    <w:rsid w:val="001F7001"/>
    <w:rsid w:val="00265BCC"/>
    <w:rsid w:val="0038736B"/>
    <w:rsid w:val="003941E0"/>
    <w:rsid w:val="003E4F9F"/>
    <w:rsid w:val="003E6857"/>
    <w:rsid w:val="00463C0F"/>
    <w:rsid w:val="004A4F6A"/>
    <w:rsid w:val="005058DD"/>
    <w:rsid w:val="00512C1B"/>
    <w:rsid w:val="005B242A"/>
    <w:rsid w:val="005C482B"/>
    <w:rsid w:val="006136D0"/>
    <w:rsid w:val="006532AE"/>
    <w:rsid w:val="00735E7A"/>
    <w:rsid w:val="007A68AE"/>
    <w:rsid w:val="007A7876"/>
    <w:rsid w:val="007E35B9"/>
    <w:rsid w:val="007E5EA7"/>
    <w:rsid w:val="008150B5"/>
    <w:rsid w:val="00817B71"/>
    <w:rsid w:val="00863A04"/>
    <w:rsid w:val="00871858"/>
    <w:rsid w:val="00964246"/>
    <w:rsid w:val="009F3083"/>
    <w:rsid w:val="00A1300E"/>
    <w:rsid w:val="00A670F8"/>
    <w:rsid w:val="00A67787"/>
    <w:rsid w:val="00B00DD0"/>
    <w:rsid w:val="00B15B0B"/>
    <w:rsid w:val="00B74FCE"/>
    <w:rsid w:val="00BC59DD"/>
    <w:rsid w:val="00C62AE8"/>
    <w:rsid w:val="00C9701C"/>
    <w:rsid w:val="00D24C1A"/>
    <w:rsid w:val="00D27E71"/>
    <w:rsid w:val="00D304EA"/>
    <w:rsid w:val="00D43631"/>
    <w:rsid w:val="00DD35C0"/>
    <w:rsid w:val="00E17AA2"/>
    <w:rsid w:val="00E259B1"/>
    <w:rsid w:val="00E418AA"/>
    <w:rsid w:val="00E93A9E"/>
    <w:rsid w:val="00F536D9"/>
    <w:rsid w:val="00FC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57"/>
    <w:pPr>
      <w:suppressAutoHyphens/>
    </w:pPr>
    <w:rPr>
      <w:rFonts w:ascii="Arial" w:eastAsia="SimSun" w:hAnsi="Arial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6857"/>
  </w:style>
  <w:style w:type="character" w:customStyle="1" w:styleId="1">
    <w:name w:val="Основной шрифт абзаца1"/>
    <w:rsid w:val="003E6857"/>
  </w:style>
  <w:style w:type="character" w:customStyle="1" w:styleId="a3">
    <w:name w:val="Текст выноски Знак"/>
    <w:rsid w:val="003E685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rsid w:val="003E6857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3E6857"/>
    <w:pPr>
      <w:spacing w:after="120"/>
    </w:pPr>
  </w:style>
  <w:style w:type="paragraph" w:styleId="a5">
    <w:name w:val="List"/>
    <w:basedOn w:val="a4"/>
    <w:rsid w:val="003E6857"/>
  </w:style>
  <w:style w:type="paragraph" w:customStyle="1" w:styleId="11">
    <w:name w:val="Название1"/>
    <w:basedOn w:val="a"/>
    <w:rsid w:val="003E685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E6857"/>
    <w:pPr>
      <w:suppressLineNumbers/>
    </w:pPr>
  </w:style>
  <w:style w:type="paragraph" w:customStyle="1" w:styleId="13">
    <w:name w:val="Абзац списка1"/>
    <w:basedOn w:val="a"/>
    <w:rsid w:val="003E6857"/>
    <w:pPr>
      <w:ind w:left="720"/>
    </w:pPr>
  </w:style>
  <w:style w:type="paragraph" w:customStyle="1" w:styleId="14">
    <w:name w:val="Текст выноски1"/>
    <w:basedOn w:val="a"/>
    <w:rsid w:val="003E6857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15"/>
    <w:uiPriority w:val="99"/>
    <w:semiHidden/>
    <w:unhideWhenUsed/>
    <w:rsid w:val="009F3083"/>
    <w:rPr>
      <w:rFonts w:ascii="Segoe UI" w:hAnsi="Segoe UI" w:cs="Mangal"/>
      <w:sz w:val="18"/>
      <w:szCs w:val="16"/>
    </w:rPr>
  </w:style>
  <w:style w:type="character" w:customStyle="1" w:styleId="15">
    <w:name w:val="Текст выноски Знак1"/>
    <w:link w:val="a6"/>
    <w:uiPriority w:val="99"/>
    <w:semiHidden/>
    <w:rsid w:val="009F308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512C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Верхний колонтитул Знак"/>
    <w:basedOn w:val="a0"/>
    <w:link w:val="a7"/>
    <w:uiPriority w:val="99"/>
    <w:rsid w:val="00512C1B"/>
    <w:rPr>
      <w:rFonts w:ascii="Arial" w:eastAsia="SimSun" w:hAnsi="Arial" w:cs="Mangal"/>
      <w:kern w:val="1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12C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Нижний колонтитул Знак"/>
    <w:basedOn w:val="a0"/>
    <w:link w:val="a9"/>
    <w:uiPriority w:val="99"/>
    <w:rsid w:val="00512C1B"/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6136D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*</cp:lastModifiedBy>
  <cp:revision>43</cp:revision>
  <cp:lastPrinted>2022-12-17T01:57:00Z</cp:lastPrinted>
  <dcterms:created xsi:type="dcterms:W3CDTF">2019-09-12T05:44:00Z</dcterms:created>
  <dcterms:modified xsi:type="dcterms:W3CDTF">2022-12-19T04:52:00Z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